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278" w:type="dxa"/>
        <w:tblLayout w:type="fixed"/>
        <w:tblLook w:val="04A0" w:firstRow="1" w:lastRow="0" w:firstColumn="1" w:lastColumn="0" w:noHBand="0" w:noVBand="1"/>
      </w:tblPr>
      <w:tblGrid>
        <w:gridCol w:w="9278"/>
      </w:tblGrid>
      <w:tr w:rsidR="00E808DE" w:rsidRPr="00E808DE" w14:paraId="27F74E89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9AD9EA"/>
            <w:vAlign w:val="center"/>
          </w:tcPr>
          <w:p w14:paraId="24994BA2" w14:textId="0F59C587" w:rsidR="00E808DE" w:rsidRPr="00E808DE" w:rsidRDefault="00A62133" w:rsidP="00F1543F">
            <w:pPr>
              <w:spacing w:after="80"/>
              <w:rPr>
                <w:rFonts w:ascii="Arial" w:hAnsi="Arial" w:cs="Arial"/>
                <w:color w:val="0B416C"/>
              </w:rPr>
            </w:pPr>
            <w:r>
              <w:rPr>
                <w:rFonts w:ascii="Arial" w:hAnsi="Arial" w:cs="Arial"/>
                <w:b/>
                <w:color w:val="0B416C"/>
                <w:sz w:val="24"/>
              </w:rPr>
              <w:t xml:space="preserve">Steckbrief: </w:t>
            </w:r>
            <w:r w:rsidR="00F1543F">
              <w:rPr>
                <w:rFonts w:ascii="Arial" w:hAnsi="Arial" w:cs="Arial"/>
                <w:b/>
                <w:color w:val="0B416C"/>
                <w:sz w:val="24"/>
              </w:rPr>
              <w:t>Wunsch- bzw. Meckerkasten</w:t>
            </w:r>
          </w:p>
        </w:tc>
      </w:tr>
      <w:tr w:rsidR="00037991" w:rsidRPr="00E808DE" w14:paraId="274909BE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0361453D" w14:textId="77777777" w:rsidR="00037991" w:rsidRDefault="00A62133" w:rsidP="003D3795">
            <w:pPr>
              <w:spacing w:before="80" w:after="80" w:line="259" w:lineRule="auto"/>
              <w:rPr>
                <w:rFonts w:ascii="Arial" w:hAnsi="Arial" w:cs="Arial"/>
                <w:b/>
                <w:bCs/>
                <w:color w:val="0B416C"/>
              </w:rPr>
            </w:pPr>
            <w:r>
              <w:rPr>
                <w:rFonts w:ascii="Arial" w:hAnsi="Arial" w:cs="Arial"/>
                <w:b/>
                <w:bCs/>
                <w:color w:val="0B416C"/>
              </w:rPr>
              <w:t>Ziel:</w:t>
            </w:r>
          </w:p>
          <w:p w14:paraId="09FC189E" w14:textId="7214A136" w:rsidR="00A62133" w:rsidRPr="00F1543F" w:rsidRDefault="00F1543F" w:rsidP="00F1543F">
            <w:pPr>
              <w:spacing w:before="80" w:after="80"/>
              <w:rPr>
                <w:rFonts w:ascii="Arial" w:hAnsi="Arial" w:cs="Arial"/>
                <w:color w:val="0B416C"/>
              </w:rPr>
            </w:pPr>
            <w:r>
              <w:rPr>
                <w:rFonts w:ascii="Arial" w:hAnsi="Arial" w:cs="Arial"/>
                <w:color w:val="0B416C"/>
              </w:rPr>
              <w:t>Sammlung von Kritik, Problemen oder Wünschen, um übergeordnete Themen oder Projekte ableiten zu können</w:t>
            </w:r>
          </w:p>
        </w:tc>
      </w:tr>
      <w:tr w:rsidR="008561F4" w:rsidRPr="00E808DE" w14:paraId="36274A91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  <w:vAlign w:val="center"/>
          </w:tcPr>
          <w:p w14:paraId="604E47D9" w14:textId="3F6B3A32" w:rsidR="008561F4" w:rsidRPr="008561F4" w:rsidRDefault="008561F4" w:rsidP="00F1543F">
            <w:p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/>
                <w:bCs/>
                <w:color w:val="0B416C"/>
              </w:rPr>
              <w:t>Gruppengröße:</w:t>
            </w:r>
            <w:r w:rsidR="00A62133">
              <w:rPr>
                <w:rFonts w:ascii="Arial" w:hAnsi="Arial" w:cs="Arial"/>
                <w:bCs/>
                <w:color w:val="0B416C"/>
              </w:rPr>
              <w:t xml:space="preserve"> </w:t>
            </w:r>
            <w:r w:rsidR="00F1543F">
              <w:rPr>
                <w:rFonts w:ascii="Arial" w:hAnsi="Arial" w:cs="Arial"/>
                <w:bCs/>
                <w:color w:val="0B416C"/>
              </w:rPr>
              <w:t>10-100</w:t>
            </w:r>
            <w:r>
              <w:rPr>
                <w:rFonts w:ascii="Arial" w:hAnsi="Arial" w:cs="Arial"/>
                <w:bCs/>
                <w:color w:val="0B416C"/>
              </w:rPr>
              <w:t xml:space="preserve"> Personen</w:t>
            </w:r>
          </w:p>
        </w:tc>
      </w:tr>
      <w:tr w:rsidR="008561F4" w:rsidRPr="00E808DE" w14:paraId="16AF6253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  <w:vAlign w:val="center"/>
          </w:tcPr>
          <w:p w14:paraId="08328F48" w14:textId="3BAA0530" w:rsidR="008561F4" w:rsidRPr="008561F4" w:rsidRDefault="008561F4" w:rsidP="00C264FA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8561F4">
              <w:rPr>
                <w:rFonts w:ascii="Arial" w:hAnsi="Arial" w:cs="Arial"/>
                <w:b/>
                <w:bCs/>
                <w:color w:val="0B416C"/>
              </w:rPr>
              <w:t>Dauer:</w:t>
            </w:r>
            <w:r w:rsidRPr="008561F4">
              <w:rPr>
                <w:rFonts w:ascii="Arial" w:hAnsi="Arial" w:cs="Arial"/>
                <w:bCs/>
                <w:color w:val="0B416C"/>
              </w:rPr>
              <w:t xml:space="preserve"> </w:t>
            </w:r>
            <w:r w:rsidR="00F1543F">
              <w:rPr>
                <w:rFonts w:ascii="Arial" w:hAnsi="Arial" w:cs="Arial"/>
                <w:bCs/>
                <w:color w:val="0B416C"/>
              </w:rPr>
              <w:t>kontinuierlich</w:t>
            </w:r>
          </w:p>
        </w:tc>
      </w:tr>
      <w:tr w:rsidR="008561F4" w:rsidRPr="00E808DE" w14:paraId="26563E7A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64BF9F7C" w14:textId="67F8A342" w:rsidR="008561F4" w:rsidRPr="008561F4" w:rsidRDefault="008561F4" w:rsidP="00C264FA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>
              <w:rPr>
                <w:rFonts w:ascii="Arial" w:hAnsi="Arial" w:cs="Arial"/>
                <w:b/>
                <w:bCs/>
                <w:color w:val="0B416C"/>
              </w:rPr>
              <w:t>Zeitpunkt:</w:t>
            </w:r>
            <w:r w:rsidRPr="008561F4">
              <w:rPr>
                <w:rFonts w:ascii="Arial" w:hAnsi="Arial" w:cs="Arial"/>
                <w:bCs/>
                <w:color w:val="0B416C"/>
              </w:rPr>
              <w:t xml:space="preserve"> </w:t>
            </w:r>
            <w:r w:rsidR="00F1543F">
              <w:rPr>
                <w:rFonts w:ascii="Arial" w:hAnsi="Arial" w:cs="Arial"/>
                <w:bCs/>
                <w:color w:val="0B416C"/>
              </w:rPr>
              <w:t>zu Beginn eines Prozesses, Problemdefinition, Zwischenstand, Endevaluation</w:t>
            </w:r>
          </w:p>
        </w:tc>
      </w:tr>
      <w:tr w:rsidR="008561F4" w:rsidRPr="00E808DE" w14:paraId="17538A75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  <w:vAlign w:val="center"/>
          </w:tcPr>
          <w:p w14:paraId="61BB9437" w14:textId="77777777" w:rsidR="008561F4" w:rsidRPr="008561F4" w:rsidRDefault="008561F4" w:rsidP="008561F4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8561F4">
              <w:rPr>
                <w:rFonts w:ascii="Arial" w:hAnsi="Arial" w:cs="Arial"/>
                <w:b/>
                <w:bCs/>
                <w:color w:val="0B416C"/>
              </w:rPr>
              <w:t>Kurzbeschreibung:</w:t>
            </w:r>
          </w:p>
          <w:p w14:paraId="2C8221B3" w14:textId="16240759" w:rsidR="008561F4" w:rsidRPr="008561F4" w:rsidRDefault="00F1543F" w:rsidP="00A62133">
            <w:p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Cs/>
                <w:color w:val="0B416C"/>
              </w:rPr>
              <w:t>In einem Kasten werden Wunsch-, Kritik- und Meckerzettel gesammelt und an die Verantwortlichen weitergeleitet.</w:t>
            </w:r>
          </w:p>
        </w:tc>
      </w:tr>
      <w:tr w:rsidR="008561F4" w:rsidRPr="00E808DE" w14:paraId="12E91670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49AE683B" w14:textId="77777777" w:rsidR="008561F4" w:rsidRPr="008561F4" w:rsidRDefault="008561F4" w:rsidP="008561F4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8561F4">
              <w:rPr>
                <w:rFonts w:ascii="Arial" w:hAnsi="Arial" w:cs="Arial"/>
                <w:b/>
                <w:bCs/>
                <w:color w:val="0B416C"/>
              </w:rPr>
              <w:t>Ablauf:</w:t>
            </w:r>
          </w:p>
          <w:p w14:paraId="2AE3AE39" w14:textId="49A2A69C" w:rsidR="008561F4" w:rsidRPr="008561F4" w:rsidRDefault="00F1543F" w:rsidP="008561F4">
            <w:pPr>
              <w:pStyle w:val="Listenabsatz"/>
              <w:numPr>
                <w:ilvl w:val="0"/>
                <w:numId w:val="28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Cs/>
                <w:color w:val="0B416C"/>
              </w:rPr>
              <w:t>Vorbereitung: Bekanntmachung</w:t>
            </w:r>
          </w:p>
          <w:p w14:paraId="28147EE5" w14:textId="5BDAF240" w:rsidR="008561F4" w:rsidRDefault="00F1543F" w:rsidP="003D3795">
            <w:pPr>
              <w:pStyle w:val="Listenabsatz"/>
              <w:numPr>
                <w:ilvl w:val="0"/>
                <w:numId w:val="28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Cs/>
                <w:color w:val="0B416C"/>
              </w:rPr>
              <w:t>Informationsverbreitung über diverse Medien (z. B. Zeitung, Plakate, Flyer)</w:t>
            </w:r>
          </w:p>
          <w:p w14:paraId="127AFA82" w14:textId="2BD55C62" w:rsidR="00A62133" w:rsidRPr="003D3795" w:rsidRDefault="00F1543F" w:rsidP="003D3795">
            <w:pPr>
              <w:pStyle w:val="Listenabsatz"/>
              <w:numPr>
                <w:ilvl w:val="0"/>
                <w:numId w:val="28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Cs/>
                <w:color w:val="0B416C"/>
              </w:rPr>
              <w:t xml:space="preserve">Durchführung: Abgabe der Zettel, Leerung, Auswertung, Stellungnahmen, Maßnahmenplanung, Information der </w:t>
            </w:r>
            <w:proofErr w:type="spellStart"/>
            <w:r>
              <w:rPr>
                <w:rFonts w:ascii="Arial" w:hAnsi="Arial" w:cs="Arial"/>
                <w:bCs/>
                <w:color w:val="0B416C"/>
              </w:rPr>
              <w:t>Bürger:innen</w:t>
            </w:r>
            <w:proofErr w:type="spellEnd"/>
          </w:p>
        </w:tc>
      </w:tr>
      <w:tr w:rsidR="008561F4" w:rsidRPr="00E808DE" w14:paraId="462123A0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  <w:vAlign w:val="center"/>
          </w:tcPr>
          <w:p w14:paraId="648E1AC9" w14:textId="6E7BD2E6" w:rsidR="008561F4" w:rsidRPr="008561F4" w:rsidRDefault="008561F4" w:rsidP="008561F4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8561F4">
              <w:rPr>
                <w:rFonts w:ascii="Arial" w:hAnsi="Arial" w:cs="Arial"/>
                <w:b/>
                <w:bCs/>
                <w:color w:val="0B416C"/>
              </w:rPr>
              <w:t>Aufwand für Durchführende</w:t>
            </w:r>
            <w:r w:rsidR="00AA1A63">
              <w:rPr>
                <w:rFonts w:ascii="Arial" w:hAnsi="Arial" w:cs="Arial"/>
                <w:b/>
                <w:bCs/>
                <w:color w:val="0B416C"/>
              </w:rPr>
              <w:t>:</w:t>
            </w:r>
          </w:p>
          <w:p w14:paraId="3AA670B4" w14:textId="634ED7A5" w:rsidR="008561F4" w:rsidRPr="00AA1A63" w:rsidRDefault="00A62133" w:rsidP="00AA1A63">
            <w:pPr>
              <w:pStyle w:val="Listenabsatz"/>
              <w:numPr>
                <w:ilvl w:val="0"/>
                <w:numId w:val="29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Cs/>
                <w:color w:val="0B416C"/>
              </w:rPr>
              <w:t>Zeit</w:t>
            </w:r>
            <w:r w:rsidR="008561F4" w:rsidRPr="00AA1A63">
              <w:rPr>
                <w:rFonts w:ascii="Arial" w:hAnsi="Arial" w:cs="Arial"/>
                <w:bCs/>
                <w:color w:val="0B416C"/>
              </w:rPr>
              <w:t xml:space="preserve">: </w:t>
            </w:r>
            <w:r w:rsidR="00F1543F">
              <w:rPr>
                <w:rFonts w:ascii="Arial" w:hAnsi="Arial" w:cs="Arial"/>
                <w:bCs/>
                <w:color w:val="0B416C"/>
              </w:rPr>
              <w:t>über mehrere Wochen</w:t>
            </w:r>
          </w:p>
          <w:p w14:paraId="1E3E8182" w14:textId="1FACEA68" w:rsidR="008561F4" w:rsidRPr="00AA1A63" w:rsidRDefault="008561F4" w:rsidP="00AA1A63">
            <w:pPr>
              <w:pStyle w:val="Listenabsatz"/>
              <w:numPr>
                <w:ilvl w:val="0"/>
                <w:numId w:val="29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 w:rsidRPr="00AA1A63">
              <w:rPr>
                <w:rFonts w:ascii="Arial" w:hAnsi="Arial" w:cs="Arial"/>
                <w:bCs/>
                <w:color w:val="0B416C"/>
              </w:rPr>
              <w:t xml:space="preserve">Kosten: </w:t>
            </w:r>
            <w:r w:rsidR="00F1543F">
              <w:rPr>
                <w:rFonts w:ascii="Arial" w:hAnsi="Arial" w:cs="Arial"/>
                <w:bCs/>
                <w:color w:val="0B416C"/>
              </w:rPr>
              <w:t>Anschaffung der Kästen</w:t>
            </w:r>
          </w:p>
          <w:p w14:paraId="6FB321B6" w14:textId="7C3D54F6" w:rsidR="008561F4" w:rsidRPr="00AA1A63" w:rsidRDefault="008561F4" w:rsidP="00C264FA">
            <w:pPr>
              <w:pStyle w:val="Listenabsatz"/>
              <w:numPr>
                <w:ilvl w:val="0"/>
                <w:numId w:val="29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 w:rsidRPr="00AA1A63">
              <w:rPr>
                <w:rFonts w:ascii="Arial" w:hAnsi="Arial" w:cs="Arial"/>
                <w:bCs/>
                <w:color w:val="0B416C"/>
              </w:rPr>
              <w:t xml:space="preserve">Nutzen: </w:t>
            </w:r>
            <w:r w:rsidR="00F1543F">
              <w:rPr>
                <w:rFonts w:ascii="Arial" w:hAnsi="Arial" w:cs="Arial"/>
                <w:bCs/>
                <w:color w:val="0B416C"/>
              </w:rPr>
              <w:t xml:space="preserve">Erkenntnisgewinn für die Kommune, Ermittlung der Bedürfnisse der </w:t>
            </w:r>
            <w:proofErr w:type="spellStart"/>
            <w:r w:rsidR="00F1543F">
              <w:rPr>
                <w:rFonts w:ascii="Arial" w:hAnsi="Arial" w:cs="Arial"/>
                <w:bCs/>
                <w:color w:val="0B416C"/>
              </w:rPr>
              <w:t>Bürger:innen</w:t>
            </w:r>
            <w:proofErr w:type="spellEnd"/>
          </w:p>
        </w:tc>
      </w:tr>
      <w:tr w:rsidR="00AA1A63" w:rsidRPr="00E808DE" w14:paraId="617528E5" w14:textId="77777777" w:rsidTr="00AA1A63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618189C8" w14:textId="0D10636E" w:rsidR="00AA1A63" w:rsidRPr="00AA1A63" w:rsidRDefault="00AA1A63" w:rsidP="00AA1A63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AA1A63">
              <w:rPr>
                <w:rFonts w:ascii="Arial" w:hAnsi="Arial" w:cs="Arial"/>
                <w:b/>
                <w:bCs/>
                <w:color w:val="0B416C"/>
              </w:rPr>
              <w:t>Aufwand für Zielgruppe</w:t>
            </w:r>
            <w:r>
              <w:rPr>
                <w:rFonts w:ascii="Arial" w:hAnsi="Arial" w:cs="Arial"/>
                <w:b/>
                <w:bCs/>
                <w:color w:val="0B416C"/>
              </w:rPr>
              <w:t>:</w:t>
            </w:r>
          </w:p>
          <w:p w14:paraId="418FABCD" w14:textId="3DAE6305" w:rsidR="00AA1A63" w:rsidRPr="00AA1A63" w:rsidRDefault="00AA1A63" w:rsidP="00AA1A63">
            <w:pPr>
              <w:pStyle w:val="Listenabsatz"/>
              <w:numPr>
                <w:ilvl w:val="0"/>
                <w:numId w:val="30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 w:rsidRPr="00AA1A63">
              <w:rPr>
                <w:rFonts w:ascii="Arial" w:hAnsi="Arial" w:cs="Arial"/>
                <w:bCs/>
                <w:color w:val="0B416C"/>
              </w:rPr>
              <w:t xml:space="preserve">Zeit: </w:t>
            </w:r>
            <w:r w:rsidR="00F1543F">
              <w:rPr>
                <w:rFonts w:ascii="Arial" w:hAnsi="Arial" w:cs="Arial"/>
                <w:bCs/>
                <w:color w:val="0B416C"/>
              </w:rPr>
              <w:t>ca. 5-10 Minuten</w:t>
            </w:r>
          </w:p>
          <w:p w14:paraId="11B65AF6" w14:textId="6E34F82A" w:rsidR="00AA1A63" w:rsidRPr="00AA1A63" w:rsidRDefault="00AA1A63" w:rsidP="00AA1A63">
            <w:pPr>
              <w:pStyle w:val="Listenabsatz"/>
              <w:numPr>
                <w:ilvl w:val="0"/>
                <w:numId w:val="30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proofErr w:type="spellStart"/>
            <w:r w:rsidRPr="00AA1A63">
              <w:rPr>
                <w:rFonts w:ascii="Arial" w:hAnsi="Arial" w:cs="Arial"/>
                <w:bCs/>
                <w:color w:val="0B416C"/>
              </w:rPr>
              <w:t>Niedrigschwelligkeit</w:t>
            </w:r>
            <w:proofErr w:type="spellEnd"/>
            <w:r w:rsidRPr="00AA1A63">
              <w:rPr>
                <w:rFonts w:ascii="Arial" w:hAnsi="Arial" w:cs="Arial"/>
                <w:bCs/>
                <w:color w:val="0B416C"/>
              </w:rPr>
              <w:t xml:space="preserve">: </w:t>
            </w:r>
            <w:r w:rsidR="00F1543F">
              <w:rPr>
                <w:rFonts w:ascii="Arial" w:hAnsi="Arial" w:cs="Arial"/>
                <w:bCs/>
                <w:color w:val="0B416C"/>
              </w:rPr>
              <w:t>Anonymität, einfach erreichbare Kästen</w:t>
            </w:r>
          </w:p>
          <w:p w14:paraId="748D07E7" w14:textId="6E8E7E1F" w:rsidR="00AA1A63" w:rsidRPr="00AA1A63" w:rsidRDefault="00AA1A63" w:rsidP="00C264FA">
            <w:pPr>
              <w:pStyle w:val="Listenabsatz"/>
              <w:numPr>
                <w:ilvl w:val="0"/>
                <w:numId w:val="30"/>
              </w:num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AA1A63">
              <w:rPr>
                <w:rFonts w:ascii="Arial" w:hAnsi="Arial" w:cs="Arial"/>
                <w:bCs/>
                <w:color w:val="0B416C"/>
              </w:rPr>
              <w:t xml:space="preserve">Barrieren: </w:t>
            </w:r>
            <w:r w:rsidR="00F1543F">
              <w:rPr>
                <w:rFonts w:ascii="Arial" w:hAnsi="Arial" w:cs="Arial"/>
                <w:bCs/>
                <w:color w:val="0B416C"/>
              </w:rPr>
              <w:t>evtl. geringe Teilnahme von vulnerablen Zielgruppen</w:t>
            </w:r>
          </w:p>
        </w:tc>
      </w:tr>
      <w:tr w:rsidR="00AA1A63" w:rsidRPr="00E808DE" w14:paraId="488984FC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  <w:vAlign w:val="center"/>
          </w:tcPr>
          <w:p w14:paraId="6FD83547" w14:textId="77777777" w:rsidR="00AA1A63" w:rsidRPr="00AA1A63" w:rsidRDefault="00AA1A63" w:rsidP="00AA1A63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AA1A63">
              <w:rPr>
                <w:rFonts w:ascii="Arial" w:hAnsi="Arial" w:cs="Arial"/>
                <w:b/>
                <w:bCs/>
                <w:color w:val="0B416C"/>
              </w:rPr>
              <w:t>Material:</w:t>
            </w:r>
          </w:p>
          <w:p w14:paraId="14061613" w14:textId="6048DFF6" w:rsidR="00AA1A63" w:rsidRPr="00AA1A63" w:rsidRDefault="00F1543F" w:rsidP="00AA1A63">
            <w:p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Cs/>
                <w:color w:val="0B416C"/>
              </w:rPr>
              <w:t>Kasten (normaler Briefkasten oder selbstgebastelter Kasten), evtl. vorbereitete Zettel</w:t>
            </w:r>
          </w:p>
        </w:tc>
      </w:tr>
      <w:tr w:rsidR="00AA1A63" w:rsidRPr="00E808DE" w14:paraId="2CDB4082" w14:textId="77777777" w:rsidTr="00AA1A63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DEEAF6" w:themeFill="accent1" w:themeFillTint="33"/>
            <w:vAlign w:val="center"/>
          </w:tcPr>
          <w:p w14:paraId="5620B432" w14:textId="2F304E9C" w:rsidR="00A62133" w:rsidRPr="00AA1A63" w:rsidRDefault="00A62133" w:rsidP="00AA1A63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>
              <w:rPr>
                <w:rFonts w:ascii="Arial" w:hAnsi="Arial" w:cs="Arial"/>
                <w:b/>
                <w:bCs/>
                <w:color w:val="0B416C"/>
              </w:rPr>
              <w:t>Fazit:</w:t>
            </w:r>
          </w:p>
          <w:p w14:paraId="385B97CC" w14:textId="55130EA7" w:rsidR="00AA1A63" w:rsidRPr="00C54E9D" w:rsidRDefault="00F1543F" w:rsidP="00F1543F">
            <w:pPr>
              <w:spacing w:before="80" w:after="80"/>
              <w:rPr>
                <w:rFonts w:ascii="Arial" w:hAnsi="Arial" w:cs="Arial"/>
                <w:bCs/>
                <w:color w:val="0B416C"/>
              </w:rPr>
            </w:pPr>
            <w:r>
              <w:rPr>
                <w:rFonts w:ascii="Arial" w:hAnsi="Arial" w:cs="Arial"/>
                <w:bCs/>
                <w:color w:val="0B416C"/>
              </w:rPr>
              <w:t>D</w:t>
            </w:r>
            <w:r w:rsidRPr="00F1543F">
              <w:rPr>
                <w:rFonts w:ascii="Arial" w:hAnsi="Arial" w:cs="Arial"/>
                <w:bCs/>
                <w:color w:val="0B416C"/>
              </w:rPr>
              <w:t xml:space="preserve">er Wunsch- bzw. Meckerkasten </w:t>
            </w:r>
            <w:r>
              <w:rPr>
                <w:rFonts w:ascii="Arial" w:hAnsi="Arial" w:cs="Arial"/>
                <w:bCs/>
                <w:color w:val="0B416C"/>
              </w:rPr>
              <w:t>ist besonders geeig</w:t>
            </w:r>
            <w:r w:rsidRPr="00F1543F">
              <w:rPr>
                <w:rFonts w:ascii="Arial" w:hAnsi="Arial" w:cs="Arial"/>
                <w:bCs/>
                <w:color w:val="0B416C"/>
              </w:rPr>
              <w:t>net, um kontinuierlich Meinungsbilder oder aktuelle Themen von den</w:t>
            </w:r>
            <w:r>
              <w:rPr>
                <w:rFonts w:ascii="Arial" w:hAnsi="Arial" w:cs="Arial"/>
                <w:bCs/>
                <w:color w:val="0B416C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B416C"/>
              </w:rPr>
              <w:t>Bürger:innen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B416C"/>
              </w:rPr>
              <w:t xml:space="preserve"> </w:t>
            </w:r>
            <w:r w:rsidRPr="00F1543F">
              <w:rPr>
                <w:rFonts w:ascii="Arial" w:hAnsi="Arial" w:cs="Arial"/>
                <w:bCs/>
                <w:color w:val="0B416C"/>
              </w:rPr>
              <w:t>zu erfahren und um Dialoge vorzubereiten. Wunsch- und Meckerkä</w:t>
            </w:r>
            <w:r>
              <w:rPr>
                <w:rFonts w:ascii="Arial" w:hAnsi="Arial" w:cs="Arial"/>
                <w:bCs/>
                <w:color w:val="0B416C"/>
              </w:rPr>
              <w:t xml:space="preserve">sten sollten an zentralen, gut </w:t>
            </w:r>
            <w:r w:rsidRPr="00F1543F">
              <w:rPr>
                <w:rFonts w:ascii="Arial" w:hAnsi="Arial" w:cs="Arial"/>
                <w:bCs/>
                <w:color w:val="0B416C"/>
              </w:rPr>
              <w:t>erreichbaren Orten, wie z.</w:t>
            </w:r>
            <w:r>
              <w:rPr>
                <w:rFonts w:ascii="Arial" w:hAnsi="Arial" w:cs="Arial"/>
                <w:bCs/>
                <w:color w:val="0B416C"/>
              </w:rPr>
              <w:t xml:space="preserve"> B. Apotheken, Rathaus oder</w:t>
            </w:r>
            <w:r w:rsidRPr="00F1543F">
              <w:rPr>
                <w:rFonts w:ascii="Arial" w:hAnsi="Arial" w:cs="Arial"/>
                <w:bCs/>
                <w:color w:val="0B416C"/>
              </w:rPr>
              <w:t xml:space="preserve"> Bahnhof, aufgestellt werden.</w:t>
            </w:r>
          </w:p>
        </w:tc>
      </w:tr>
      <w:tr w:rsidR="00AA1A63" w:rsidRPr="00E808DE" w14:paraId="73145D30" w14:textId="77777777" w:rsidTr="008561F4">
        <w:trPr>
          <w:trHeight w:val="567"/>
        </w:trPr>
        <w:tc>
          <w:tcPr>
            <w:tcW w:w="9278" w:type="dxa"/>
            <w:tcBorders>
              <w:top w:val="single" w:sz="12" w:space="0" w:color="36B2D4"/>
              <w:left w:val="single" w:sz="12" w:space="0" w:color="36B2D4"/>
              <w:bottom w:val="single" w:sz="12" w:space="0" w:color="36B2D4"/>
              <w:right w:val="single" w:sz="12" w:space="0" w:color="36B2D4"/>
            </w:tcBorders>
            <w:shd w:val="clear" w:color="auto" w:fill="auto"/>
            <w:vAlign w:val="center"/>
          </w:tcPr>
          <w:p w14:paraId="56E09913" w14:textId="225EAB9F" w:rsidR="00AA1A63" w:rsidRPr="00AA1A63" w:rsidRDefault="00AA1A63" w:rsidP="00AA1A63">
            <w:pPr>
              <w:spacing w:before="80" w:after="80"/>
              <w:rPr>
                <w:rFonts w:ascii="Arial" w:hAnsi="Arial" w:cs="Arial"/>
                <w:b/>
                <w:bCs/>
                <w:color w:val="0B416C"/>
              </w:rPr>
            </w:pPr>
            <w:r w:rsidRPr="00AA1A63">
              <w:rPr>
                <w:rFonts w:ascii="Arial" w:hAnsi="Arial" w:cs="Arial"/>
                <w:b/>
                <w:bCs/>
                <w:color w:val="0B416C"/>
              </w:rPr>
              <w:t>Quelle</w:t>
            </w:r>
            <w:r>
              <w:rPr>
                <w:rFonts w:ascii="Arial" w:hAnsi="Arial" w:cs="Arial"/>
                <w:b/>
                <w:bCs/>
                <w:color w:val="0B416C"/>
              </w:rPr>
              <w:t>n</w:t>
            </w:r>
            <w:r w:rsidRPr="00AA1A63">
              <w:rPr>
                <w:rFonts w:ascii="Arial" w:hAnsi="Arial" w:cs="Arial"/>
                <w:b/>
                <w:bCs/>
                <w:color w:val="0B416C"/>
              </w:rPr>
              <w:t>:</w:t>
            </w:r>
          </w:p>
          <w:p w14:paraId="0177FC3D" w14:textId="1EA1F7DD" w:rsidR="00AA1A63" w:rsidRPr="00F1543F" w:rsidRDefault="00F1543F" w:rsidP="00F1543F">
            <w:pPr>
              <w:pStyle w:val="Listenabsatz"/>
              <w:numPr>
                <w:ilvl w:val="0"/>
                <w:numId w:val="31"/>
              </w:numPr>
              <w:spacing w:before="80" w:after="80"/>
              <w:rPr>
                <w:rFonts w:ascii="Arial" w:hAnsi="Arial" w:cs="Arial"/>
                <w:bCs/>
                <w:color w:val="0B416C"/>
              </w:rPr>
            </w:pPr>
            <w:proofErr w:type="spellStart"/>
            <w:r w:rsidRPr="00F1543F">
              <w:rPr>
                <w:rFonts w:ascii="Arial" w:hAnsi="Arial" w:cs="Arial"/>
                <w:bCs/>
                <w:color w:val="0B416C"/>
              </w:rPr>
              <w:t>Brunsemann</w:t>
            </w:r>
            <w:proofErr w:type="spellEnd"/>
            <w:r w:rsidRPr="00F1543F">
              <w:rPr>
                <w:rFonts w:ascii="Arial" w:hAnsi="Arial" w:cs="Arial"/>
                <w:bCs/>
                <w:color w:val="0B416C"/>
              </w:rPr>
              <w:t xml:space="preserve"> C, Stange W, Tiemann D. Mitreden – mitpl</w:t>
            </w:r>
            <w:r>
              <w:rPr>
                <w:rFonts w:ascii="Arial" w:hAnsi="Arial" w:cs="Arial"/>
                <w:bCs/>
                <w:color w:val="0B416C"/>
              </w:rPr>
              <w:t>anen – mitmachen: Kinder und Ju</w:t>
            </w:r>
            <w:r w:rsidRPr="00F1543F">
              <w:rPr>
                <w:rFonts w:ascii="Arial" w:hAnsi="Arial" w:cs="Arial"/>
                <w:bCs/>
                <w:color w:val="0B416C"/>
              </w:rPr>
              <w:t>gendliche in der Kommune. Berlin und Kiel: Deutsches Kinderhilfswerk und Ministerium für Frauen, Jugend, Wohnungs- und Städtebau des Landes Schleswig-Holstein; 1997.</w:t>
            </w:r>
            <w:bookmarkStart w:id="0" w:name="_GoBack"/>
            <w:bookmarkEnd w:id="0"/>
          </w:p>
        </w:tc>
      </w:tr>
    </w:tbl>
    <w:p w14:paraId="2818F191" w14:textId="002F2D2B" w:rsidR="00090D8B" w:rsidRPr="00AA1A63" w:rsidRDefault="00AE0ED7" w:rsidP="00E05463">
      <w:pPr>
        <w:rPr>
          <w:rFonts w:ascii="Arial" w:hAnsi="Arial" w:cs="Arial"/>
        </w:rPr>
      </w:pPr>
    </w:p>
    <w:sectPr w:rsidR="00090D8B" w:rsidRPr="00AA1A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C3D3B" w14:textId="77777777" w:rsidR="00AE0ED7" w:rsidRDefault="00AE0ED7" w:rsidP="007438DB">
      <w:pPr>
        <w:spacing w:after="0" w:line="240" w:lineRule="auto"/>
      </w:pPr>
      <w:r>
        <w:separator/>
      </w:r>
    </w:p>
  </w:endnote>
  <w:endnote w:type="continuationSeparator" w:id="0">
    <w:p w14:paraId="5561D60D" w14:textId="77777777" w:rsidR="00AE0ED7" w:rsidRDefault="00AE0ED7" w:rsidP="0074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AFC90" w14:textId="69ADEC4D" w:rsidR="007438DB" w:rsidRDefault="007438D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04F37CA" wp14:editId="0ADA2080">
          <wp:simplePos x="0" y="0"/>
          <wp:positionH relativeFrom="margin">
            <wp:posOffset>-914400</wp:posOffset>
          </wp:positionH>
          <wp:positionV relativeFrom="margin">
            <wp:posOffset>9555480</wp:posOffset>
          </wp:positionV>
          <wp:extent cx="8593455" cy="215900"/>
          <wp:effectExtent l="0" t="0" r="0" b="0"/>
          <wp:wrapSquare wrapText="bothSides"/>
          <wp:docPr id="90" name="Grafik 90" descr="C:\Users\paulsen\Desktop\Eubeko letter head bottom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0" descr="C:\Users\paulsen\Desktop\Eubeko letter head bottom lin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59345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1562E" w14:textId="77777777" w:rsidR="00AE0ED7" w:rsidRDefault="00AE0ED7" w:rsidP="007438DB">
      <w:pPr>
        <w:spacing w:after="0" w:line="240" w:lineRule="auto"/>
      </w:pPr>
      <w:r>
        <w:separator/>
      </w:r>
    </w:p>
  </w:footnote>
  <w:footnote w:type="continuationSeparator" w:id="0">
    <w:p w14:paraId="0CBB60C8" w14:textId="77777777" w:rsidR="00AE0ED7" w:rsidRDefault="00AE0ED7" w:rsidP="0074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3BD1" w14:textId="307D73DD" w:rsidR="007438DB" w:rsidRDefault="007438D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7D2A426" wp14:editId="0E97259C">
          <wp:simplePos x="0" y="0"/>
          <wp:positionH relativeFrom="margin">
            <wp:posOffset>-914400</wp:posOffset>
          </wp:positionH>
          <wp:positionV relativeFrom="margin">
            <wp:posOffset>-887095</wp:posOffset>
          </wp:positionV>
          <wp:extent cx="8178165" cy="227330"/>
          <wp:effectExtent l="0" t="0" r="0" b="1270"/>
          <wp:wrapSquare wrapText="bothSides"/>
          <wp:docPr id="89" name="Grafik 24" descr="C:\Users\paulsen\Desktop\Eubeko letter head Top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C:\Users\paulsen\Desktop\Eubeko letter head Top line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8178165" cy="22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953"/>
    <w:multiLevelType w:val="hybridMultilevel"/>
    <w:tmpl w:val="7E54BB0C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E7249"/>
    <w:multiLevelType w:val="hybridMultilevel"/>
    <w:tmpl w:val="1DAC8FD4"/>
    <w:lvl w:ilvl="0" w:tplc="24AC523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AE566E"/>
    <w:multiLevelType w:val="hybridMultilevel"/>
    <w:tmpl w:val="EC88C452"/>
    <w:lvl w:ilvl="0" w:tplc="59847F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A643B"/>
    <w:multiLevelType w:val="hybridMultilevel"/>
    <w:tmpl w:val="35207074"/>
    <w:lvl w:ilvl="0" w:tplc="9EF6B5C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E4102"/>
    <w:multiLevelType w:val="hybridMultilevel"/>
    <w:tmpl w:val="6B643426"/>
    <w:lvl w:ilvl="0" w:tplc="E18AFB9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B502C9"/>
    <w:multiLevelType w:val="hybridMultilevel"/>
    <w:tmpl w:val="9612AE42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C7860"/>
    <w:multiLevelType w:val="hybridMultilevel"/>
    <w:tmpl w:val="00AC1F2E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741001"/>
    <w:multiLevelType w:val="hybridMultilevel"/>
    <w:tmpl w:val="E92018A2"/>
    <w:lvl w:ilvl="0" w:tplc="65B68D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7E50F9"/>
    <w:multiLevelType w:val="hybridMultilevel"/>
    <w:tmpl w:val="9E28E294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61C09"/>
    <w:multiLevelType w:val="hybridMultilevel"/>
    <w:tmpl w:val="D652C264"/>
    <w:lvl w:ilvl="0" w:tplc="2D48694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6150FA"/>
    <w:multiLevelType w:val="hybridMultilevel"/>
    <w:tmpl w:val="EBDE20F0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27381C"/>
    <w:multiLevelType w:val="hybridMultilevel"/>
    <w:tmpl w:val="C1789E5C"/>
    <w:lvl w:ilvl="0" w:tplc="A9DA879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F90F56"/>
    <w:multiLevelType w:val="hybridMultilevel"/>
    <w:tmpl w:val="0BAC18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F712F2"/>
    <w:multiLevelType w:val="hybridMultilevel"/>
    <w:tmpl w:val="F7702C7E"/>
    <w:lvl w:ilvl="0" w:tplc="493040F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B73A44"/>
    <w:multiLevelType w:val="hybridMultilevel"/>
    <w:tmpl w:val="F6C817FA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A921E3"/>
    <w:multiLevelType w:val="hybridMultilevel"/>
    <w:tmpl w:val="92D6B11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A75CE6"/>
    <w:multiLevelType w:val="hybridMultilevel"/>
    <w:tmpl w:val="3D3A5734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550CDB"/>
    <w:multiLevelType w:val="hybridMultilevel"/>
    <w:tmpl w:val="B5062E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8B6363"/>
    <w:multiLevelType w:val="hybridMultilevel"/>
    <w:tmpl w:val="60366C24"/>
    <w:lvl w:ilvl="0" w:tplc="274C068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B520E0"/>
    <w:multiLevelType w:val="hybridMultilevel"/>
    <w:tmpl w:val="B8AC4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15157B"/>
    <w:multiLevelType w:val="hybridMultilevel"/>
    <w:tmpl w:val="99EA47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CB0122"/>
    <w:multiLevelType w:val="hybridMultilevel"/>
    <w:tmpl w:val="54CC6EE6"/>
    <w:lvl w:ilvl="0" w:tplc="D51AC5E8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F201A5"/>
    <w:multiLevelType w:val="hybridMultilevel"/>
    <w:tmpl w:val="E61ED25A"/>
    <w:lvl w:ilvl="0" w:tplc="59847F7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F0EC7"/>
    <w:multiLevelType w:val="hybridMultilevel"/>
    <w:tmpl w:val="4978FB9A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16584F"/>
    <w:multiLevelType w:val="hybridMultilevel"/>
    <w:tmpl w:val="83BAF07A"/>
    <w:lvl w:ilvl="0" w:tplc="25C8D0C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A354E2"/>
    <w:multiLevelType w:val="hybridMultilevel"/>
    <w:tmpl w:val="6C6AB4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A47F27"/>
    <w:multiLevelType w:val="hybridMultilevel"/>
    <w:tmpl w:val="57DAAE70"/>
    <w:lvl w:ilvl="0" w:tplc="A800879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BC6EF1"/>
    <w:multiLevelType w:val="hybridMultilevel"/>
    <w:tmpl w:val="F71EDA50"/>
    <w:lvl w:ilvl="0" w:tplc="B0CCED5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A20020"/>
    <w:multiLevelType w:val="hybridMultilevel"/>
    <w:tmpl w:val="4CC6C092"/>
    <w:lvl w:ilvl="0" w:tplc="6A524E8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075E9D"/>
    <w:multiLevelType w:val="hybridMultilevel"/>
    <w:tmpl w:val="58BC9A26"/>
    <w:lvl w:ilvl="0" w:tplc="2E480406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09106E"/>
    <w:multiLevelType w:val="hybridMultilevel"/>
    <w:tmpl w:val="83BAF07A"/>
    <w:lvl w:ilvl="0" w:tplc="25C8D0C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A330F3"/>
    <w:multiLevelType w:val="hybridMultilevel"/>
    <w:tmpl w:val="73DC4B96"/>
    <w:lvl w:ilvl="0" w:tplc="0DF84B2A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EEB3EF4"/>
    <w:multiLevelType w:val="hybridMultilevel"/>
    <w:tmpl w:val="D93690C4"/>
    <w:lvl w:ilvl="0" w:tplc="54B6425E">
      <w:start w:val="1"/>
      <w:numFmt w:val="bullet"/>
      <w:lvlText w:val=""/>
      <w:lvlJc w:val="left"/>
      <w:pPr>
        <w:ind w:left="360" w:hanging="360"/>
      </w:pPr>
      <w:rPr>
        <w:rFonts w:ascii="Wingdings" w:hAnsi="Wingdings" w:hint="default"/>
        <w:b/>
        <w:color w:val="C0000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"/>
  </w:num>
  <w:num w:numId="4">
    <w:abstractNumId w:val="27"/>
  </w:num>
  <w:num w:numId="5">
    <w:abstractNumId w:val="26"/>
  </w:num>
  <w:num w:numId="6">
    <w:abstractNumId w:val="21"/>
  </w:num>
  <w:num w:numId="7">
    <w:abstractNumId w:val="18"/>
  </w:num>
  <w:num w:numId="8">
    <w:abstractNumId w:val="5"/>
  </w:num>
  <w:num w:numId="9">
    <w:abstractNumId w:val="31"/>
  </w:num>
  <w:num w:numId="10">
    <w:abstractNumId w:val="4"/>
  </w:num>
  <w:num w:numId="11">
    <w:abstractNumId w:val="14"/>
  </w:num>
  <w:num w:numId="12">
    <w:abstractNumId w:val="7"/>
  </w:num>
  <w:num w:numId="13">
    <w:abstractNumId w:val="28"/>
  </w:num>
  <w:num w:numId="14">
    <w:abstractNumId w:val="24"/>
  </w:num>
  <w:num w:numId="15">
    <w:abstractNumId w:val="9"/>
  </w:num>
  <w:num w:numId="16">
    <w:abstractNumId w:val="32"/>
  </w:num>
  <w:num w:numId="17">
    <w:abstractNumId w:val="29"/>
  </w:num>
  <w:num w:numId="18">
    <w:abstractNumId w:val="11"/>
  </w:num>
  <w:num w:numId="19">
    <w:abstractNumId w:val="1"/>
  </w:num>
  <w:num w:numId="20">
    <w:abstractNumId w:val="16"/>
  </w:num>
  <w:num w:numId="21">
    <w:abstractNumId w:val="10"/>
  </w:num>
  <w:num w:numId="22">
    <w:abstractNumId w:val="13"/>
  </w:num>
  <w:num w:numId="23">
    <w:abstractNumId w:val="30"/>
  </w:num>
  <w:num w:numId="24">
    <w:abstractNumId w:val="0"/>
  </w:num>
  <w:num w:numId="25">
    <w:abstractNumId w:val="8"/>
  </w:num>
  <w:num w:numId="26">
    <w:abstractNumId w:val="2"/>
  </w:num>
  <w:num w:numId="27">
    <w:abstractNumId w:val="17"/>
  </w:num>
  <w:num w:numId="28">
    <w:abstractNumId w:val="23"/>
  </w:num>
  <w:num w:numId="29">
    <w:abstractNumId w:val="20"/>
  </w:num>
  <w:num w:numId="30">
    <w:abstractNumId w:val="12"/>
  </w:num>
  <w:num w:numId="31">
    <w:abstractNumId w:val="19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xMjc3MzIwMjM3NTFW0lEKTi0uzszPAykwqgUALrJiYiwAAAA="/>
  </w:docVars>
  <w:rsids>
    <w:rsidRoot w:val="00CB195D"/>
    <w:rsid w:val="00000A45"/>
    <w:rsid w:val="00037991"/>
    <w:rsid w:val="000435F0"/>
    <w:rsid w:val="00054783"/>
    <w:rsid w:val="00090748"/>
    <w:rsid w:val="000A4488"/>
    <w:rsid w:val="000D6185"/>
    <w:rsid w:val="000D6601"/>
    <w:rsid w:val="001176DE"/>
    <w:rsid w:val="0012004D"/>
    <w:rsid w:val="001473FF"/>
    <w:rsid w:val="00197AF2"/>
    <w:rsid w:val="001A43CA"/>
    <w:rsid w:val="001C6416"/>
    <w:rsid w:val="00201D57"/>
    <w:rsid w:val="002328D7"/>
    <w:rsid w:val="0024288B"/>
    <w:rsid w:val="00291E1E"/>
    <w:rsid w:val="002D5A16"/>
    <w:rsid w:val="002E7D2D"/>
    <w:rsid w:val="0031124B"/>
    <w:rsid w:val="00326C60"/>
    <w:rsid w:val="00357A5F"/>
    <w:rsid w:val="003A1806"/>
    <w:rsid w:val="003C52A4"/>
    <w:rsid w:val="003D2508"/>
    <w:rsid w:val="003D3795"/>
    <w:rsid w:val="004449AC"/>
    <w:rsid w:val="0044511C"/>
    <w:rsid w:val="00457C6A"/>
    <w:rsid w:val="004B4E29"/>
    <w:rsid w:val="005063A5"/>
    <w:rsid w:val="0052271A"/>
    <w:rsid w:val="00547C52"/>
    <w:rsid w:val="005F5EB0"/>
    <w:rsid w:val="00652430"/>
    <w:rsid w:val="006763FA"/>
    <w:rsid w:val="006A3316"/>
    <w:rsid w:val="006A5ED8"/>
    <w:rsid w:val="006C03B6"/>
    <w:rsid w:val="006D6E2E"/>
    <w:rsid w:val="006F4EB0"/>
    <w:rsid w:val="006F6950"/>
    <w:rsid w:val="007438DB"/>
    <w:rsid w:val="007832FA"/>
    <w:rsid w:val="0080271C"/>
    <w:rsid w:val="00843CD6"/>
    <w:rsid w:val="00847DA7"/>
    <w:rsid w:val="008561F4"/>
    <w:rsid w:val="0086064D"/>
    <w:rsid w:val="00890D72"/>
    <w:rsid w:val="00905A43"/>
    <w:rsid w:val="009C15BE"/>
    <w:rsid w:val="009E4C48"/>
    <w:rsid w:val="00A62133"/>
    <w:rsid w:val="00AA1A63"/>
    <w:rsid w:val="00AD119B"/>
    <w:rsid w:val="00AE0ED7"/>
    <w:rsid w:val="00B07D1A"/>
    <w:rsid w:val="00B369C7"/>
    <w:rsid w:val="00C264FA"/>
    <w:rsid w:val="00C40CE6"/>
    <w:rsid w:val="00C54E9D"/>
    <w:rsid w:val="00C65319"/>
    <w:rsid w:val="00C97188"/>
    <w:rsid w:val="00CA22B9"/>
    <w:rsid w:val="00CB195D"/>
    <w:rsid w:val="00CC4D3E"/>
    <w:rsid w:val="00CE4177"/>
    <w:rsid w:val="00D17C34"/>
    <w:rsid w:val="00D77C12"/>
    <w:rsid w:val="00DA34C1"/>
    <w:rsid w:val="00DC3F1B"/>
    <w:rsid w:val="00DF25D9"/>
    <w:rsid w:val="00E05463"/>
    <w:rsid w:val="00E14346"/>
    <w:rsid w:val="00E45FC5"/>
    <w:rsid w:val="00E808DE"/>
    <w:rsid w:val="00E8536A"/>
    <w:rsid w:val="00ED228B"/>
    <w:rsid w:val="00EF331A"/>
    <w:rsid w:val="00F1543F"/>
    <w:rsid w:val="00F77D4C"/>
    <w:rsid w:val="00FD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045BC"/>
  <w15:chartTrackingRefBased/>
  <w15:docId w15:val="{0D754DB5-50D2-41F5-8011-4F28AF4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1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63F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A44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448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448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44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4488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48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4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8DB"/>
  </w:style>
  <w:style w:type="paragraph" w:styleId="Fuzeile">
    <w:name w:val="footer"/>
    <w:basedOn w:val="Standard"/>
    <w:link w:val="FuzeileZchn"/>
    <w:uiPriority w:val="99"/>
    <w:unhideWhenUsed/>
    <w:rsid w:val="0074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Müller</dc:creator>
  <cp:keywords/>
  <dc:description/>
  <cp:lastModifiedBy>Christina Müller</cp:lastModifiedBy>
  <cp:revision>2</cp:revision>
  <dcterms:created xsi:type="dcterms:W3CDTF">2022-09-06T13:43:00Z</dcterms:created>
  <dcterms:modified xsi:type="dcterms:W3CDTF">2022-09-06T13:43:00Z</dcterms:modified>
</cp:coreProperties>
</file>